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678AC5" w:rsidR="001C2E77" w:rsidRDefault="003C4DC4">
      <w:pPr>
        <w:pStyle w:val="Subtitle"/>
        <w:rPr>
          <w:rFonts w:ascii="Calibri" w:eastAsia="Calibri" w:hAnsi="Calibri" w:cs="Calibri"/>
          <w:color w:val="222222"/>
          <w:sz w:val="22"/>
          <w:szCs w:val="22"/>
          <w:highlight w:val="white"/>
        </w:rPr>
      </w:pPr>
      <w:r>
        <w:rPr>
          <w:noProof/>
        </w:rPr>
        <mc:AlternateContent>
          <mc:Choice Requires="wps">
            <w:drawing>
              <wp:anchor distT="0" distB="0" distL="114300" distR="114300" simplePos="0" relativeHeight="251658240" behindDoc="0" locked="0" layoutInCell="1" hidden="0" allowOverlap="1" wp14:editId="2B2E777F">
                <wp:simplePos x="0" y="0"/>
                <wp:positionH relativeFrom="page">
                  <wp:posOffset>591306</wp:posOffset>
                </wp:positionH>
                <wp:positionV relativeFrom="page">
                  <wp:posOffset>493078</wp:posOffset>
                </wp:positionV>
                <wp:extent cx="6664325" cy="786130"/>
                <wp:effectExtent l="0" t="0" r="0" b="0"/>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2018600" y="3391698"/>
                          <a:ext cx="6654800" cy="776605"/>
                        </a:xfrm>
                        <a:prstGeom prst="rect">
                          <a:avLst/>
                        </a:prstGeom>
                        <a:solidFill>
                          <a:schemeClr val="lt1"/>
                        </a:solidFill>
                        <a:ln>
                          <a:noFill/>
                        </a:ln>
                      </wps:spPr>
                      <wps:txbx>
                        <w:txbxContent>
                          <w:p w14:paraId="150CE780" w14:textId="77777777" w:rsidR="001C2E77" w:rsidRDefault="003C4DC4">
                            <w:pPr>
                              <w:jc w:val="center"/>
                              <w:textDirection w:val="btLr"/>
                            </w:pPr>
                            <w:r>
                              <w:rPr>
                                <w:i/>
                                <w:color w:val="000090"/>
                                <w:sz w:val="44"/>
                              </w:rPr>
                              <w:t xml:space="preserve">The Washtenaw Psychology </w:t>
                            </w:r>
                            <w:r>
                              <w:rPr>
                                <w:i/>
                                <w:color w:val="00108A"/>
                                <w:sz w:val="44"/>
                              </w:rPr>
                              <w:t>Society</w:t>
                            </w:r>
                          </w:p>
                          <w:p w14:paraId="2B19E135" w14:textId="77777777" w:rsidR="001C2E77" w:rsidRDefault="003C4DC4">
                            <w:pPr>
                              <w:jc w:val="center"/>
                              <w:textDirection w:val="btLr"/>
                            </w:pPr>
                            <w:r>
                              <w:rPr>
                                <w:i/>
                                <w:color w:val="000090"/>
                                <w:sz w:val="44"/>
                              </w:rPr>
                              <w:t xml:space="preserve"> Presents </w:t>
                            </w:r>
                          </w:p>
                        </w:txbxContent>
                      </wps:txbx>
                      <wps:bodyPr spcFirstLastPara="1" wrap="square" lIns="91425" tIns="45700" rIns="91425" bIns="45700" anchor="t" anchorCtr="0">
                        <a:noAutofit/>
                      </wps:bodyPr>
                    </wps:wsp>
                  </a:graphicData>
                </a:graphic>
              </wp:anchor>
            </w:drawing>
          </mc:Choice>
          <mc:Fallback>
            <w:pict>
              <v:rect id="Rectangle 19" o:spid="_x0000_s1026" style="position:absolute;left:0;text-align:left;margin-left:46.55pt;margin-top:38.85pt;width:524.75pt;height:61.9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" fillcolor="white [3201]" stroked="f">
                <v:textbox inset="2.53958mm,1.2694mm,2.53958mm,1.2694mm">
                  <w:txbxContent>
                    <w:p w14:paraId="150CE780" w14:textId="77777777" w:rsidR="001C2E77" w:rsidRDefault="003C4DC4">
                      <w:pPr>
                        <w:jc w:val="center"/>
                        <w:textDirection w:val="btLr"/>
                      </w:pPr>
                      <w:r>
                        <w:rPr>
                          <w:i/>
                          <w:color w:val="000090"/>
                          <w:sz w:val="44"/>
                        </w:rPr>
                        <w:t xml:space="preserve">The Washtenaw Psychology </w:t>
                      </w:r>
                      <w:r>
                        <w:rPr>
                          <w:i/>
                          <w:color w:val="00108A"/>
                          <w:sz w:val="44"/>
                        </w:rPr>
                        <w:t>Society</w:t>
                      </w:r>
                    </w:p>
                    <w:p w14:paraId="2B19E135" w14:textId="77777777" w:rsidR="001C2E77" w:rsidRDefault="003C4DC4">
                      <w:pPr>
                        <w:jc w:val="center"/>
                        <w:textDirection w:val="btLr"/>
                      </w:pPr>
                      <w:r>
                        <w:rPr>
                          <w:i/>
                          <w:color w:val="000090"/>
                          <w:sz w:val="44"/>
                        </w:rPr>
                        <w:t xml:space="preserve"> Presents </w:t>
                      </w:r>
                    </w:p>
                  </w:txbxContent>
                </v:textbox>
                <w10:wrap type="square" anchorx="page" anchory="page"/>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page">
                  <wp:posOffset>592138</wp:posOffset>
                </wp:positionH>
                <wp:positionV relativeFrom="page">
                  <wp:posOffset>9145588</wp:posOffset>
                </wp:positionV>
                <wp:extent cx="6869430" cy="481965"/>
                <wp:effectExtent l="0" t="0" r="0" b="0"/>
                <wp:wrapSquare wrapText="bothSides" distT="0" distB="0" distL="114300" distR="114300"/>
                <wp:docPr id="20" name="Rectangle 20"/>
                <wp:cNvGraphicFramePr/>
                <a:graphic xmlns:a="http://schemas.openxmlformats.org/drawingml/2006/main">
                  <a:graphicData uri="http://schemas.microsoft.com/office/word/2010/wordprocessingShape">
                    <wps:wsp>
                      <wps:cNvSpPr/>
                      <wps:spPr>
                        <a:xfrm>
                          <a:off x="1916048" y="3543780"/>
                          <a:ext cx="6859905" cy="472440"/>
                        </a:xfrm>
                        <a:prstGeom prst="rect">
                          <a:avLst/>
                        </a:prstGeom>
                        <a:noFill/>
                        <a:ln>
                          <a:noFill/>
                        </a:ln>
                      </wps:spPr>
                      <wps:txbx>
                        <w:txbxContent>
                          <w:p w14:paraId="7A5C233A" w14:textId="5B0D7ACC" w:rsidR="001C2E77" w:rsidRPr="00CE5FCF" w:rsidRDefault="00CE5FCF">
                            <w:pPr>
                              <w:jc w:val="center"/>
                              <w:textDirection w:val="btLr"/>
                              <w:rPr>
                                <w:sz w:val="20"/>
                                <w:szCs w:val="20"/>
                              </w:rPr>
                            </w:pPr>
                            <w:r w:rsidRPr="00CE5FCF">
                              <w:rPr>
                                <w:color w:val="202124"/>
                                <w:sz w:val="20"/>
                                <w:szCs w:val="20"/>
                                <w:shd w:val="clear" w:color="auto" w:fill="FFFFFF"/>
                              </w:rPr>
                              <w:t>MPA is approved to sponsor continuing education for psychologists. MPA maintains responsibility for this program and its content.</w:t>
                            </w:r>
                          </w:p>
                        </w:txbxContent>
                      </wps:txbx>
                      <wps:bodyPr spcFirstLastPara="1" wrap="square" lIns="91425" tIns="45700" rIns="91425" bIns="45700" anchor="t" anchorCtr="0">
                        <a:noAutofit/>
                      </wps:bodyPr>
                    </wps:wsp>
                  </a:graphicData>
                </a:graphic>
              </wp:anchor>
            </w:drawing>
          </mc:Choice>
          <mc:Fallback>
            <w:pict>
              <v:rect id="Rectangle 20" o:spid="_x0000_s1027" style="position:absolute;left:0;text-align:left;margin-left:46.65pt;margin-top:720.15pt;width:540.9pt;height:37.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" filled="f" stroked="f">
                <v:textbox inset="2.53958mm,1.2694mm,2.53958mm,1.2694mm">
                  <w:txbxContent>
                    <w:p w14:paraId="7A5C233A" w14:textId="5B0D7ACC" w:rsidR="001C2E77" w:rsidRPr="00CE5FCF" w:rsidRDefault="00CE5FCF">
                      <w:pPr>
                        <w:jc w:val="center"/>
                        <w:textDirection w:val="btLr"/>
                        <w:rPr>
                          <w:sz w:val="20"/>
                          <w:szCs w:val="20"/>
                        </w:rPr>
                      </w:pPr>
                      <w:r w:rsidRPr="00CE5FCF">
                        <w:rPr>
                          <w:color w:val="202124"/>
                          <w:sz w:val="20"/>
                          <w:szCs w:val="20"/>
                          <w:shd w:val="clear" w:color="auto" w:fill="FFFFFF"/>
                        </w:rPr>
                        <w:t>MPA is approved to sponsor continuing education for psychologists. MPA maintains responsibility for this program and its content.</w:t>
                      </w:r>
                    </w:p>
                  </w:txbxContent>
                </v:textbox>
                <w10:wrap type="square" anchorx="page" anchory="page"/>
              </v:rect>
            </w:pict>
          </mc:Fallback>
        </mc:AlternateContent>
      </w:r>
      <w:r>
        <w:rPr>
          <w:noProof/>
        </w:rPr>
        <mc:AlternateContent>
          <mc:Choice Requires="wps">
            <w:drawing>
              <wp:anchor distT="0" distB="0" distL="114300" distR="114300" simplePos="0" relativeHeight="251660288" behindDoc="0" locked="0" layoutInCell="1" hidden="0" allowOverlap="1" wp14:editId="1EFBCAE7">
                <wp:simplePos x="0" y="0"/>
                <wp:positionH relativeFrom="margin">
                  <wp:align>left</wp:align>
                </wp:positionH>
                <wp:positionV relativeFrom="page">
                  <wp:posOffset>8516938</wp:posOffset>
                </wp:positionV>
                <wp:extent cx="6867525" cy="474980"/>
                <wp:effectExtent l="0" t="0" r="0" b="0"/>
                <wp:wrapSquare wrapText="bothSides" distT="0" distB="0" distL="114300" distR="114300"/>
                <wp:docPr id="21" name="Rectangle 21"/>
                <wp:cNvGraphicFramePr/>
                <a:graphic xmlns:a="http://schemas.openxmlformats.org/drawingml/2006/main">
                  <a:graphicData uri="http://schemas.microsoft.com/office/word/2010/wordprocessingShape">
                    <wps:wsp>
                      <wps:cNvSpPr/>
                      <wps:spPr>
                        <a:xfrm>
                          <a:off x="1917000" y="3547273"/>
                          <a:ext cx="6858000" cy="465455"/>
                        </a:xfrm>
                        <a:prstGeom prst="rect">
                          <a:avLst/>
                        </a:prstGeom>
                        <a:noFill/>
                        <a:ln w="9525" cap="flat" cmpd="sng">
                          <a:solidFill>
                            <a:srgbClr val="000090"/>
                          </a:solidFill>
                          <a:prstDash val="solid"/>
                          <a:round/>
                          <a:headEnd type="none" w="sm" len="sm"/>
                          <a:tailEnd type="none" w="sm" len="sm"/>
                        </a:ln>
                      </wps:spPr>
                      <wps:txbx>
                        <w:txbxContent>
                          <w:p w14:paraId="5DAAB63B" w14:textId="77777777" w:rsidR="001C2E77" w:rsidRDefault="003C4DC4">
                            <w:pPr>
                              <w:jc w:val="center"/>
                              <w:textDirection w:val="btLr"/>
                            </w:pPr>
                            <w:r>
                              <w:rPr>
                                <w:color w:val="000090"/>
                              </w:rPr>
                              <w:t>Sponsored by the Washtenaw Psychological Society (WPS)</w:t>
                            </w:r>
                          </w:p>
                          <w:p w14:paraId="791DEF0A" w14:textId="77777777" w:rsidR="001C2E77" w:rsidRDefault="003C4DC4">
                            <w:pPr>
                              <w:jc w:val="center"/>
                              <w:textDirection w:val="btLr"/>
                            </w:pPr>
                            <w:r>
                              <w:rPr>
                                <w:color w:val="000090"/>
                              </w:rPr>
                              <w:t xml:space="preserve">1 hour of free CE credit available for MPA members </w:t>
                            </w:r>
                          </w:p>
                        </w:txbxContent>
                      </wps:txbx>
                      <wps:bodyPr spcFirstLastPara="1" wrap="square" lIns="91425" tIns="45700" rIns="91425" bIns="45700" anchor="t" anchorCtr="0">
                        <a:noAutofit/>
                      </wps:bodyPr>
                    </wps:wsp>
                  </a:graphicData>
                </a:graphic>
              </wp:anchor>
            </w:drawing>
          </mc:Choice>
          <mc:Fallback>
            <w:pict>
              <v:rect id="Rectangle 21" o:spid="_x0000_s1028" style="position:absolute;left:0;text-align:left;margin-left:0;margin-top:670.65pt;width:540.75pt;height:37.4pt;z-index:251660288;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" filled="f" strokecolor="#000090">
                <v:stroke startarrowwidth="narrow" startarrowlength="short" endarrowwidth="narrow" endarrowlength="short" joinstyle="round"/>
                <v:textbox inset="2.53958mm,1.2694mm,2.53958mm,1.2694mm">
                  <w:txbxContent>
                    <w:p w14:paraId="5DAAB63B" w14:textId="77777777" w:rsidR="001C2E77" w:rsidRDefault="003C4DC4">
                      <w:pPr>
                        <w:jc w:val="center"/>
                        <w:textDirection w:val="btLr"/>
                      </w:pPr>
                      <w:r>
                        <w:rPr>
                          <w:color w:val="000090"/>
                        </w:rPr>
                        <w:t>Sponsored by the Washtenaw Psychological Society (WPS)</w:t>
                      </w:r>
                    </w:p>
                    <w:p w14:paraId="791DEF0A" w14:textId="77777777" w:rsidR="001C2E77" w:rsidRDefault="003C4DC4">
                      <w:pPr>
                        <w:jc w:val="center"/>
                        <w:textDirection w:val="btLr"/>
                      </w:pPr>
                      <w:r>
                        <w:rPr>
                          <w:color w:val="000090"/>
                        </w:rPr>
                        <w:t xml:space="preserve">1 hour of free CE credit available for MPA members </w:t>
                      </w:r>
                    </w:p>
                  </w:txbxContent>
                </v:textbox>
                <w10:wrap type="square" anchorx="margin" anchory="page"/>
              </v:rect>
            </w:pict>
          </mc:Fallback>
        </mc:AlternateContent>
      </w:r>
      <w:r>
        <w:rPr>
          <w:rFonts w:ascii="Calibri" w:eastAsia="Calibri" w:hAnsi="Calibri" w:cs="Calibri"/>
          <w:color w:val="222222"/>
          <w:sz w:val="22"/>
          <w:szCs w:val="22"/>
          <w:highlight w:val="white"/>
        </w:rPr>
        <w:t xml:space="preserve"> </w:t>
      </w:r>
    </w:p>
    <w:p w14:paraId="00000002" w14:textId="68961188" w:rsidR="001C2E77" w:rsidRDefault="003C4DC4">
      <w:pPr>
        <w:rPr>
          <w:rFonts w:ascii="Calibri" w:eastAsia="Calibri" w:hAnsi="Calibri" w:cs="Calibri"/>
          <w:color w:val="222222"/>
          <w:sz w:val="22"/>
          <w:szCs w:val="22"/>
          <w:highlight w:val="white"/>
        </w:rPr>
      </w:pPr>
      <w:r>
        <w:rPr>
          <w:noProof/>
        </w:rPr>
        <mc:AlternateContent>
          <mc:Choice Requires="wps">
            <w:drawing>
              <wp:anchor distT="0" distB="0" distL="114300" distR="114300" simplePos="0" relativeHeight="251663360" behindDoc="0" locked="0" layoutInCell="1" hidden="0" allowOverlap="1" wp14:editId="602B6ACB">
                <wp:simplePos x="0" y="0"/>
                <wp:positionH relativeFrom="page">
                  <wp:posOffset>451803</wp:posOffset>
                </wp:positionH>
                <wp:positionV relativeFrom="page">
                  <wp:posOffset>9804718</wp:posOffset>
                </wp:positionV>
                <wp:extent cx="6868160" cy="271145"/>
                <wp:effectExtent l="0" t="0" r="0" b="0"/>
                <wp:wrapSquare wrapText="bothSides" distT="0" distB="0" distL="114300" distR="114300"/>
                <wp:docPr id="25" name="Rectangle 25"/>
                <wp:cNvGraphicFramePr/>
                <a:graphic xmlns:a="http://schemas.openxmlformats.org/drawingml/2006/main">
                  <a:graphicData uri="http://schemas.microsoft.com/office/word/2010/wordprocessingShape">
                    <wps:wsp>
                      <wps:cNvSpPr/>
                      <wps:spPr>
                        <a:xfrm>
                          <a:off x="1916683" y="3649190"/>
                          <a:ext cx="6858635" cy="261620"/>
                        </a:xfrm>
                        <a:prstGeom prst="rect">
                          <a:avLst/>
                        </a:prstGeom>
                        <a:noFill/>
                        <a:ln>
                          <a:noFill/>
                        </a:ln>
                      </wps:spPr>
                      <wps:txbx>
                        <w:txbxContent>
                          <w:p w14:paraId="381BB56F" w14:textId="77777777" w:rsidR="001C2E77" w:rsidRDefault="001C2E77">
                            <w:pPr>
                              <w:textDirection w:val="btLr"/>
                            </w:pPr>
                          </w:p>
                        </w:txbxContent>
                      </wps:txbx>
                      <wps:bodyPr spcFirstLastPara="1" wrap="square" lIns="91425" tIns="45700" rIns="91425" bIns="45700" anchor="t" anchorCtr="0">
                        <a:noAutofit/>
                      </wps:bodyPr>
                    </wps:wsp>
                  </a:graphicData>
                </a:graphic>
              </wp:anchor>
            </w:drawing>
          </mc:Choice>
          <mc:Fallback>
            <w:pict>
              <v:rect id="Rectangle 25" o:spid="_x0000_s1029" style="position:absolute;margin-left:35.6pt;margin-top:772.05pt;width:540.8pt;height:21.3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" filled="f" stroked="f">
                <v:textbox inset="2.53958mm,1.2694mm,2.53958mm,1.2694mm">
                  <w:txbxContent>
                    <w:p w14:paraId="381BB56F" w14:textId="77777777" w:rsidR="001C2E77" w:rsidRDefault="001C2E77">
                      <w:pPr>
                        <w:textDirection w:val="btLr"/>
                      </w:pPr>
                    </w:p>
                  </w:txbxContent>
                </v:textbox>
                <w10:wrap type="square" anchorx="page" anchory="page"/>
              </v:rect>
            </w:pict>
          </mc:Fallback>
        </mc:AlternateContent>
      </w:r>
      <w:r>
        <w:rPr>
          <w:noProof/>
        </w:rPr>
        <mc:AlternateContent>
          <mc:Choice Requires="wpg">
            <w:drawing>
              <wp:anchor distT="0" distB="0" distL="114297" distR="114297" simplePos="0" relativeHeight="251664384" behindDoc="0" locked="0" layoutInCell="1" hidden="0" allowOverlap="1">
                <wp:simplePos x="0" y="0"/>
                <wp:positionH relativeFrom="page">
                  <wp:posOffset>5899149</wp:posOffset>
                </wp:positionH>
                <wp:positionV relativeFrom="page">
                  <wp:posOffset>9347200</wp:posOffset>
                </wp:positionV>
                <wp:extent cx="12700" cy="182880"/>
                <wp:effectExtent l="0" t="0" r="0" b="0"/>
                <wp:wrapSquare wrapText="bothSides" distT="0" distB="0" distL="114297" distR="114297"/>
                <wp:docPr id="22" name="Straight Arrow Connector 22"/>
                <wp:cNvGraphicFramePr/>
                <a:graphic xmlns:a="http://schemas.openxmlformats.org/drawingml/2006/main">
                  <a:graphicData uri="http://schemas.microsoft.com/office/word/2010/wordprocessingShape">
                    <wps:wsp>
                      <wps:cNvCnPr/>
                      <wps:spPr>
                        <a:xfrm>
                          <a:off x="5346000" y="3688560"/>
                          <a:ext cx="0" cy="182880"/>
                        </a:xfrm>
                        <a:prstGeom prst="straightConnector1">
                          <a:avLst/>
                        </a:prstGeom>
                        <a:noFill/>
                        <a:ln w="9525" cap="flat" cmpd="sng">
                          <a:solidFill>
                            <a:srgbClr val="FFFF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297" distR="114297" hidden="0" layoutInCell="1" locked="0" relativeHeight="0" simplePos="0">
                <wp:simplePos x="0" y="0"/>
                <wp:positionH relativeFrom="page">
                  <wp:posOffset>5899149</wp:posOffset>
                </wp:positionH>
                <wp:positionV relativeFrom="page">
                  <wp:posOffset>9347200</wp:posOffset>
                </wp:positionV>
                <wp:extent cx="12700" cy="182880"/>
                <wp:effectExtent b="0" l="0" r="0" t="0"/>
                <wp:wrapSquare wrapText="bothSides" distB="0" distT="0" distL="114297" distR="114297"/>
                <wp:docPr id="22"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2700" cy="182880"/>
                        </a:xfrm>
                        <a:prstGeom prst="rect"/>
                        <a:ln/>
                      </pic:spPr>
                    </pic:pic>
                  </a:graphicData>
                </a:graphic>
              </wp:anchor>
            </w:drawing>
          </mc:Fallback>
        </mc:AlternateContent>
      </w:r>
    </w:p>
    <w:p w14:paraId="00000003" w14:textId="4DBD9BB8" w:rsidR="001C2E77" w:rsidRDefault="00722845">
      <w:pPr>
        <w:rPr>
          <w:rFonts w:ascii="Calibri" w:eastAsia="Calibri" w:hAnsi="Calibri" w:cs="Calibri"/>
          <w:sz w:val="22"/>
          <w:szCs w:val="22"/>
        </w:rPr>
      </w:pPr>
      <w:r>
        <w:rPr>
          <w:noProof/>
          <w:bdr w:val="none" w:sz="0" w:space="0" w:color="auto" w:frame="1"/>
        </w:rPr>
        <w:drawing>
          <wp:anchor distT="0" distB="0" distL="114300" distR="114300" simplePos="0" relativeHeight="251667456" behindDoc="1" locked="0" layoutInCell="1" allowOverlap="1" wp14:anchorId="6486E8DB" wp14:editId="2A9C2A6D">
            <wp:simplePos x="0" y="0"/>
            <wp:positionH relativeFrom="margin">
              <wp:posOffset>352425</wp:posOffset>
            </wp:positionH>
            <wp:positionV relativeFrom="page">
              <wp:posOffset>1790700</wp:posOffset>
            </wp:positionV>
            <wp:extent cx="2390775" cy="2933700"/>
            <wp:effectExtent l="0" t="0" r="9525" b="0"/>
            <wp:wrapTight wrapText="bothSides">
              <wp:wrapPolygon edited="0">
                <wp:start x="0" y="0"/>
                <wp:lineTo x="0" y="21460"/>
                <wp:lineTo x="21514" y="21460"/>
                <wp:lineTo x="21514" y="0"/>
                <wp:lineTo x="0" y="0"/>
              </wp:wrapPolygon>
            </wp:wrapTight>
            <wp:docPr id="3" name="Picture 3" descr="Dr. Todd Favorite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 Todd Favorite Headsh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00004" w14:textId="798711AA" w:rsidR="001C2E77" w:rsidRDefault="00722845">
      <w:pPr>
        <w:rPr>
          <w:rFonts w:ascii="Calibri" w:eastAsia="Calibri" w:hAnsi="Calibri" w:cs="Calibri"/>
          <w:sz w:val="22"/>
          <w:szCs w:val="22"/>
        </w:rPr>
      </w:pPr>
      <w:r w:rsidRPr="00877E59">
        <w:rPr>
          <w:noProof/>
        </w:rPr>
        <w:drawing>
          <wp:anchor distT="0" distB="0" distL="114300" distR="114300" simplePos="0" relativeHeight="251671552" behindDoc="0" locked="0" layoutInCell="1" allowOverlap="1" wp14:anchorId="723E811B" wp14:editId="6C29A9DB">
            <wp:simplePos x="0" y="0"/>
            <wp:positionH relativeFrom="margin">
              <wp:posOffset>4543425</wp:posOffset>
            </wp:positionH>
            <wp:positionV relativeFrom="paragraph">
              <wp:posOffset>9525</wp:posOffset>
            </wp:positionV>
            <wp:extent cx="2588260" cy="2933700"/>
            <wp:effectExtent l="0" t="0" r="2540" b="0"/>
            <wp:wrapSquare wrapText="bothSides"/>
            <wp:docPr id="2" name="Picture 2" descr="https://www.garrettsspace.org/wp-content/uploads/2020/12/christalphoto-e1607893852349-285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rrettsspace.org/wp-content/uploads/2020/12/christalphoto-e1607893852349-285x300.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826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7E59">
        <w:rPr>
          <w:noProof/>
        </w:rPr>
        <w:drawing>
          <wp:anchor distT="0" distB="0" distL="114300" distR="114300" simplePos="0" relativeHeight="251669504" behindDoc="1" locked="0" layoutInCell="1" allowOverlap="1" wp14:anchorId="4722F500" wp14:editId="232B1D20">
            <wp:simplePos x="0" y="0"/>
            <wp:positionH relativeFrom="column">
              <wp:posOffset>2762250</wp:posOffset>
            </wp:positionH>
            <wp:positionV relativeFrom="page">
              <wp:posOffset>1800225</wp:posOffset>
            </wp:positionV>
            <wp:extent cx="1762125" cy="2952750"/>
            <wp:effectExtent l="0" t="0" r="9525" b="0"/>
            <wp:wrapTight wrapText="bothSides">
              <wp:wrapPolygon edited="0">
                <wp:start x="0" y="0"/>
                <wp:lineTo x="0" y="21461"/>
                <wp:lineTo x="21483" y="21461"/>
                <wp:lineTo x="21483" y="0"/>
                <wp:lineTo x="0" y="0"/>
              </wp:wrapPolygon>
            </wp:wrapTight>
            <wp:docPr id="1" name="Picture 1" descr="https://www.garrettsspace.org/wp-content/uploads/2019/10/headshotscottbestone-1-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rettsspace.org/wp-content/uploads/2019/10/headshotscottbestone-1-200x3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2125"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00005" w14:textId="51F40FCF" w:rsidR="001C2E77" w:rsidRDefault="001C2E77">
      <w:pPr>
        <w:rPr>
          <w:rFonts w:ascii="Calibri" w:eastAsia="Calibri" w:hAnsi="Calibri" w:cs="Calibri"/>
          <w:sz w:val="22"/>
          <w:szCs w:val="22"/>
        </w:rPr>
      </w:pPr>
    </w:p>
    <w:p w14:paraId="00000006" w14:textId="0DD6219C" w:rsidR="001C2E77" w:rsidRDefault="001C2E77">
      <w:pPr>
        <w:rPr>
          <w:rFonts w:ascii="Calibri" w:eastAsia="Calibri" w:hAnsi="Calibri" w:cs="Calibri"/>
          <w:sz w:val="22"/>
          <w:szCs w:val="22"/>
        </w:rPr>
      </w:pPr>
    </w:p>
    <w:p w14:paraId="00000007" w14:textId="70D511BD" w:rsidR="001C2E77" w:rsidRDefault="001C2E77">
      <w:pPr>
        <w:rPr>
          <w:rFonts w:ascii="Calibri" w:eastAsia="Calibri" w:hAnsi="Calibri" w:cs="Calibri"/>
          <w:sz w:val="22"/>
          <w:szCs w:val="22"/>
        </w:rPr>
      </w:pPr>
    </w:p>
    <w:p w14:paraId="00000008" w14:textId="414CDE00" w:rsidR="001C2E77" w:rsidRDefault="001C2E77">
      <w:pPr>
        <w:rPr>
          <w:rFonts w:ascii="Calibri" w:eastAsia="Calibri" w:hAnsi="Calibri" w:cs="Calibri"/>
          <w:sz w:val="22"/>
          <w:szCs w:val="22"/>
        </w:rPr>
      </w:pPr>
    </w:p>
    <w:p w14:paraId="00000009" w14:textId="77777777" w:rsidR="001C2E77" w:rsidRDefault="001C2E77">
      <w:pPr>
        <w:rPr>
          <w:rFonts w:ascii="Calibri" w:eastAsia="Calibri" w:hAnsi="Calibri" w:cs="Calibri"/>
          <w:sz w:val="22"/>
          <w:szCs w:val="22"/>
        </w:rPr>
      </w:pPr>
    </w:p>
    <w:p w14:paraId="0000000A" w14:textId="77777777" w:rsidR="001C2E77" w:rsidRDefault="001C2E77">
      <w:pPr>
        <w:rPr>
          <w:rFonts w:ascii="Calibri" w:eastAsia="Calibri" w:hAnsi="Calibri" w:cs="Calibri"/>
          <w:sz w:val="22"/>
          <w:szCs w:val="22"/>
        </w:rPr>
      </w:pPr>
    </w:p>
    <w:p w14:paraId="0000000B" w14:textId="6A6FD094" w:rsidR="001C2E77" w:rsidRDefault="001C2E77">
      <w:pPr>
        <w:rPr>
          <w:rFonts w:ascii="Calibri" w:eastAsia="Calibri" w:hAnsi="Calibri" w:cs="Calibri"/>
          <w:sz w:val="22"/>
          <w:szCs w:val="22"/>
        </w:rPr>
      </w:pPr>
    </w:p>
    <w:p w14:paraId="0000000C" w14:textId="3B621E8D" w:rsidR="001C2E77" w:rsidRDefault="001C2E77">
      <w:pPr>
        <w:rPr>
          <w:rFonts w:ascii="Calibri" w:eastAsia="Calibri" w:hAnsi="Calibri" w:cs="Calibri"/>
          <w:sz w:val="22"/>
          <w:szCs w:val="22"/>
        </w:rPr>
      </w:pPr>
    </w:p>
    <w:p w14:paraId="0000000D" w14:textId="22AD9641" w:rsidR="001C2E77" w:rsidRDefault="001C2E77">
      <w:pPr>
        <w:rPr>
          <w:rFonts w:ascii="Calibri" w:eastAsia="Calibri" w:hAnsi="Calibri" w:cs="Calibri"/>
          <w:sz w:val="22"/>
          <w:szCs w:val="22"/>
        </w:rPr>
      </w:pPr>
    </w:p>
    <w:p w14:paraId="0000000E" w14:textId="67660543" w:rsidR="001C2E77" w:rsidRDefault="001C2E77">
      <w:pPr>
        <w:rPr>
          <w:rFonts w:ascii="Calibri" w:eastAsia="Calibri" w:hAnsi="Calibri" w:cs="Calibri"/>
          <w:sz w:val="22"/>
          <w:szCs w:val="22"/>
        </w:rPr>
      </w:pPr>
    </w:p>
    <w:p w14:paraId="0000000F" w14:textId="38B5CFAA" w:rsidR="001C2E77" w:rsidRDefault="001C2E77">
      <w:pPr>
        <w:rPr>
          <w:rFonts w:ascii="Calibri" w:eastAsia="Calibri" w:hAnsi="Calibri" w:cs="Calibri"/>
          <w:sz w:val="22"/>
          <w:szCs w:val="22"/>
        </w:rPr>
      </w:pPr>
    </w:p>
    <w:p w14:paraId="00000010" w14:textId="551F274B" w:rsidR="001C2E77" w:rsidRDefault="001C2E77">
      <w:pPr>
        <w:rPr>
          <w:rFonts w:ascii="Calibri" w:eastAsia="Calibri" w:hAnsi="Calibri" w:cs="Calibri"/>
          <w:sz w:val="22"/>
          <w:szCs w:val="22"/>
        </w:rPr>
      </w:pPr>
    </w:p>
    <w:p w14:paraId="00000011" w14:textId="77777777" w:rsidR="001C2E77" w:rsidRDefault="001C2E77">
      <w:pPr>
        <w:rPr>
          <w:rFonts w:ascii="Calibri" w:eastAsia="Calibri" w:hAnsi="Calibri" w:cs="Calibri"/>
          <w:sz w:val="22"/>
          <w:szCs w:val="22"/>
        </w:rPr>
      </w:pPr>
    </w:p>
    <w:p w14:paraId="00000012" w14:textId="0693EFF9" w:rsidR="001C2E77" w:rsidRDefault="001C2E77">
      <w:pPr>
        <w:rPr>
          <w:rFonts w:ascii="Calibri" w:eastAsia="Calibri" w:hAnsi="Calibri" w:cs="Calibri"/>
          <w:sz w:val="22"/>
          <w:szCs w:val="22"/>
        </w:rPr>
      </w:pPr>
    </w:p>
    <w:p w14:paraId="00000013" w14:textId="6B2EACE9" w:rsidR="001C2E77" w:rsidRDefault="001C2E77">
      <w:pPr>
        <w:rPr>
          <w:rFonts w:ascii="Calibri" w:eastAsia="Calibri" w:hAnsi="Calibri" w:cs="Calibri"/>
          <w:sz w:val="22"/>
          <w:szCs w:val="22"/>
        </w:rPr>
      </w:pPr>
    </w:p>
    <w:p w14:paraId="00000014" w14:textId="77777777" w:rsidR="001C2E77" w:rsidRDefault="001C2E77">
      <w:pPr>
        <w:rPr>
          <w:rFonts w:ascii="Calibri" w:eastAsia="Calibri" w:hAnsi="Calibri" w:cs="Calibri"/>
          <w:sz w:val="22"/>
          <w:szCs w:val="22"/>
        </w:rPr>
      </w:pPr>
    </w:p>
    <w:p w14:paraId="00000015" w14:textId="77777777" w:rsidR="001C2E77" w:rsidRDefault="001C2E77">
      <w:pPr>
        <w:rPr>
          <w:rFonts w:ascii="Calibri" w:eastAsia="Calibri" w:hAnsi="Calibri" w:cs="Calibri"/>
          <w:sz w:val="22"/>
          <w:szCs w:val="22"/>
        </w:rPr>
      </w:pPr>
    </w:p>
    <w:p w14:paraId="00000016" w14:textId="77777777" w:rsidR="001C2E77" w:rsidRDefault="003C4DC4">
      <w:pPr>
        <w:rPr>
          <w:rFonts w:ascii="Calibri" w:eastAsia="Calibri" w:hAnsi="Calibri" w:cs="Calibri"/>
          <w:sz w:val="22"/>
          <w:szCs w:val="22"/>
        </w:rPr>
      </w:pPr>
      <w:r>
        <w:rPr>
          <w:noProof/>
        </w:rPr>
        <mc:AlternateContent>
          <mc:Choice Requires="wps">
            <w:drawing>
              <wp:anchor distT="0" distB="0" distL="114300" distR="114300" simplePos="0" relativeHeight="251665408" behindDoc="0" locked="0" layoutInCell="1" hidden="0" allowOverlap="1">
                <wp:simplePos x="0" y="0"/>
                <wp:positionH relativeFrom="page">
                  <wp:posOffset>646113</wp:posOffset>
                </wp:positionH>
                <wp:positionV relativeFrom="page">
                  <wp:posOffset>5197158</wp:posOffset>
                </wp:positionV>
                <wp:extent cx="6664325" cy="883285"/>
                <wp:effectExtent l="0" t="0" r="0" b="0"/>
                <wp:wrapSquare wrapText="bothSides" distT="0" distB="0" distL="114300" distR="114300"/>
                <wp:docPr id="26" name="Rectangle 26"/>
                <wp:cNvGraphicFramePr/>
                <a:graphic xmlns:a="http://schemas.openxmlformats.org/drawingml/2006/main">
                  <a:graphicData uri="http://schemas.microsoft.com/office/word/2010/wordprocessingShape">
                    <wps:wsp>
                      <wps:cNvSpPr/>
                      <wps:spPr>
                        <a:xfrm>
                          <a:off x="2018600" y="3343120"/>
                          <a:ext cx="6654800" cy="873760"/>
                        </a:xfrm>
                        <a:prstGeom prst="rect">
                          <a:avLst/>
                        </a:prstGeom>
                        <a:solidFill>
                          <a:srgbClr val="00108A"/>
                        </a:solidFill>
                        <a:ln>
                          <a:noFill/>
                        </a:ln>
                      </wps:spPr>
                      <wps:txbx>
                        <w:txbxContent>
                          <w:p w14:paraId="7A34B94E" w14:textId="6C810EB8" w:rsidR="001C2E77" w:rsidRPr="00B10CE2" w:rsidRDefault="00B10CE2">
                            <w:pPr>
                              <w:jc w:val="center"/>
                              <w:textDirection w:val="btLr"/>
                              <w:rPr>
                                <w:color w:val="FFFFFF"/>
                                <w:sz w:val="32"/>
                                <w:szCs w:val="32"/>
                              </w:rPr>
                            </w:pPr>
                            <w:r w:rsidRPr="00B10CE2">
                              <w:rPr>
                                <w:rFonts w:eastAsia="Times New Roman" w:cs="Times New Roman"/>
                                <w:color w:val="FFFFFF" w:themeColor="background1"/>
                                <w:sz w:val="32"/>
                                <w:szCs w:val="32"/>
                              </w:rPr>
                              <w:t>Nominated Support Team for Suicidal Young Adults: Community Collaboration in Outcome Research</w:t>
                            </w:r>
                            <w:r w:rsidRPr="00B10CE2">
                              <w:rPr>
                                <w:color w:val="FFFFFF" w:themeColor="background1"/>
                                <w:sz w:val="32"/>
                                <w:szCs w:val="32"/>
                              </w:rPr>
                              <w:t xml:space="preserve"> </w:t>
                            </w:r>
                          </w:p>
                          <w:p w14:paraId="2E1EA3F4" w14:textId="1D765E1A" w:rsidR="00B10CE2" w:rsidRPr="00B10CE2" w:rsidRDefault="00B10CE2">
                            <w:pPr>
                              <w:jc w:val="center"/>
                              <w:textDirection w:val="btLr"/>
                              <w:rPr>
                                <w:sz w:val="32"/>
                                <w:szCs w:val="32"/>
                              </w:rPr>
                            </w:pPr>
                            <w:r w:rsidRPr="00B10CE2">
                              <w:rPr>
                                <w:color w:val="FFFFFF"/>
                                <w:sz w:val="32"/>
                                <w:szCs w:val="32"/>
                              </w:rPr>
                              <w:t>By Todd K. Favorite</w:t>
                            </w:r>
                            <w:r w:rsidR="0077527B">
                              <w:rPr>
                                <w:color w:val="FFFFFF"/>
                                <w:sz w:val="32"/>
                                <w:szCs w:val="32"/>
                              </w:rPr>
                              <w:t xml:space="preserve">, Scott </w:t>
                            </w:r>
                            <w:proofErr w:type="spellStart"/>
                            <w:r w:rsidR="0077527B">
                              <w:rPr>
                                <w:color w:val="FFFFFF"/>
                                <w:sz w:val="32"/>
                                <w:szCs w:val="32"/>
                              </w:rPr>
                              <w:t>Halpert</w:t>
                            </w:r>
                            <w:proofErr w:type="spellEnd"/>
                            <w:r w:rsidR="0077527B">
                              <w:rPr>
                                <w:color w:val="FFFFFF"/>
                                <w:sz w:val="32"/>
                                <w:szCs w:val="32"/>
                              </w:rPr>
                              <w:t>, and Dr. Christal Eason</w:t>
                            </w:r>
                          </w:p>
                        </w:txbxContent>
                      </wps:txbx>
                      <wps:bodyPr spcFirstLastPara="1" wrap="square" lIns="91425" tIns="45700" rIns="91425" bIns="45700" anchor="t" anchorCtr="0">
                        <a:noAutofit/>
                      </wps:bodyPr>
                    </wps:wsp>
                  </a:graphicData>
                </a:graphic>
              </wp:anchor>
            </w:drawing>
          </mc:Choice>
          <mc:Fallback>
            <w:pict>
              <v:rect id="Rectangle 26" o:spid="_x0000_s1031" style="position:absolute;margin-left:50.9pt;margin-top:409.25pt;width:524.75pt;height:69.5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" fillcolor="#00108a" stroked="f">
                <v:textbox inset="2.53958mm,1.2694mm,2.53958mm,1.2694mm">
                  <w:txbxContent>
                    <w:p w14:paraId="7A34B94E" w14:textId="6C810EB8" w:rsidR="001C2E77" w:rsidRPr="00B10CE2" w:rsidRDefault="00B10CE2">
                      <w:pPr>
                        <w:jc w:val="center"/>
                        <w:textDirection w:val="btLr"/>
                        <w:rPr>
                          <w:color w:val="FFFFFF"/>
                          <w:sz w:val="32"/>
                          <w:szCs w:val="32"/>
                        </w:rPr>
                      </w:pPr>
                      <w:r w:rsidRPr="00B10CE2">
                        <w:rPr>
                          <w:rFonts w:eastAsia="Times New Roman" w:cs="Times New Roman"/>
                          <w:color w:val="FFFFFF" w:themeColor="background1"/>
                          <w:sz w:val="32"/>
                          <w:szCs w:val="32"/>
                        </w:rPr>
                        <w:t>Nominated Support Team for Suicidal Young Adults: Community Collaboration in Outcome Research</w:t>
                      </w:r>
                      <w:r w:rsidRPr="00B10CE2">
                        <w:rPr>
                          <w:color w:val="FFFFFF" w:themeColor="background1"/>
                          <w:sz w:val="32"/>
                          <w:szCs w:val="32"/>
                        </w:rPr>
                        <w:t xml:space="preserve"> </w:t>
                      </w:r>
                    </w:p>
                    <w:p w14:paraId="2E1EA3F4" w14:textId="1D765E1A" w:rsidR="00B10CE2" w:rsidRPr="00B10CE2" w:rsidRDefault="00B10CE2">
                      <w:pPr>
                        <w:jc w:val="center"/>
                        <w:textDirection w:val="btLr"/>
                        <w:rPr>
                          <w:sz w:val="32"/>
                          <w:szCs w:val="32"/>
                        </w:rPr>
                      </w:pPr>
                      <w:r w:rsidRPr="00B10CE2">
                        <w:rPr>
                          <w:color w:val="FFFFFF"/>
                          <w:sz w:val="32"/>
                          <w:szCs w:val="32"/>
                        </w:rPr>
                        <w:t>By Todd K. Favorite</w:t>
                      </w:r>
                      <w:r w:rsidR="0077527B">
                        <w:rPr>
                          <w:color w:val="FFFFFF"/>
                          <w:sz w:val="32"/>
                          <w:szCs w:val="32"/>
                        </w:rPr>
                        <w:t xml:space="preserve">, Scott </w:t>
                      </w:r>
                      <w:proofErr w:type="spellStart"/>
                      <w:r w:rsidR="0077527B">
                        <w:rPr>
                          <w:color w:val="FFFFFF"/>
                          <w:sz w:val="32"/>
                          <w:szCs w:val="32"/>
                        </w:rPr>
                        <w:t>Halpert</w:t>
                      </w:r>
                      <w:proofErr w:type="spellEnd"/>
                      <w:r w:rsidR="0077527B">
                        <w:rPr>
                          <w:color w:val="FFFFFF"/>
                          <w:sz w:val="32"/>
                          <w:szCs w:val="32"/>
                        </w:rPr>
                        <w:t>, and Dr. Christal Eason</w:t>
                      </w:r>
                    </w:p>
                  </w:txbxContent>
                </v:textbox>
                <w10:wrap type="square" anchorx="page" anchory="page"/>
              </v:rect>
            </w:pict>
          </mc:Fallback>
        </mc:AlternateContent>
      </w:r>
    </w:p>
    <w:p w14:paraId="00000017" w14:textId="77777777" w:rsidR="001C2E77" w:rsidRDefault="001C2E77">
      <w:pPr>
        <w:rPr>
          <w:rFonts w:ascii="Calibri" w:eastAsia="Calibri" w:hAnsi="Calibri" w:cs="Calibri"/>
          <w:sz w:val="22"/>
          <w:szCs w:val="22"/>
        </w:rPr>
      </w:pPr>
    </w:p>
    <w:p w14:paraId="00000018" w14:textId="77777777" w:rsidR="001C2E77" w:rsidRDefault="003C4DC4">
      <w:pPr>
        <w:rPr>
          <w:rFonts w:ascii="Calibri" w:eastAsia="Calibri" w:hAnsi="Calibri" w:cs="Calibri"/>
          <w:color w:val="222222"/>
          <w:sz w:val="22"/>
          <w:szCs w:val="22"/>
          <w:highlight w:val="white"/>
        </w:rPr>
      </w:pPr>
      <w:r>
        <w:rPr>
          <w:noProof/>
          <w:color w:val="000090"/>
        </w:rPr>
        <mc:AlternateContent>
          <mc:Choice Requires="wps">
            <w:drawing>
              <wp:anchor distT="0" distB="0" distL="114300" distR="114300" simplePos="0" relativeHeight="251666432" behindDoc="1" locked="0" layoutInCell="1" hidden="0" allowOverlap="1" wp14:editId="6177BA8E">
                <wp:simplePos x="0" y="0"/>
                <wp:positionH relativeFrom="margin">
                  <wp:posOffset>466725</wp:posOffset>
                </wp:positionH>
                <wp:positionV relativeFrom="page">
                  <wp:posOffset>6267450</wp:posOffset>
                </wp:positionV>
                <wp:extent cx="6003925" cy="454025"/>
                <wp:effectExtent l="0" t="0" r="0" b="3175"/>
                <wp:wrapTight wrapText="bothSides">
                  <wp:wrapPolygon edited="0">
                    <wp:start x="137" y="0"/>
                    <wp:lineTo x="137" y="20845"/>
                    <wp:lineTo x="21383" y="20845"/>
                    <wp:lineTo x="21383" y="0"/>
                    <wp:lineTo x="137" y="0"/>
                  </wp:wrapPolygon>
                </wp:wrapTight>
                <wp:docPr id="24" name="Rectangle 24"/>
                <wp:cNvGraphicFramePr/>
                <a:graphic xmlns:a="http://schemas.openxmlformats.org/drawingml/2006/main">
                  <a:graphicData uri="http://schemas.microsoft.com/office/word/2010/wordprocessingShape">
                    <wps:wsp>
                      <wps:cNvSpPr/>
                      <wps:spPr>
                        <a:xfrm>
                          <a:off x="0" y="0"/>
                          <a:ext cx="6003925" cy="454025"/>
                        </a:xfrm>
                        <a:prstGeom prst="rect">
                          <a:avLst/>
                        </a:prstGeom>
                        <a:noFill/>
                        <a:ln>
                          <a:noFill/>
                        </a:ln>
                      </wps:spPr>
                      <wps:txbx>
                        <w:txbxContent>
                          <w:p w14:paraId="57B9F964" w14:textId="2D11AC0D" w:rsidR="001C2E77" w:rsidRDefault="003C4DC4">
                            <w:pPr>
                              <w:jc w:val="center"/>
                              <w:textDirection w:val="btLr"/>
                            </w:pPr>
                            <w:r>
                              <w:rPr>
                                <w:color w:val="000090"/>
                                <w:sz w:val="44"/>
                              </w:rPr>
                              <w:t>Sunday,</w:t>
                            </w:r>
                            <w:r w:rsidR="00B45C6F">
                              <w:rPr>
                                <w:color w:val="000090"/>
                                <w:sz w:val="44"/>
                              </w:rPr>
                              <w:t xml:space="preserve"> July 18</w:t>
                            </w:r>
                            <w:r>
                              <w:rPr>
                                <w:color w:val="000090"/>
                                <w:sz w:val="44"/>
                              </w:rPr>
                              <w:t>, 2021 from 2:00-3:30 pm</w:t>
                            </w:r>
                          </w:p>
                          <w:p w14:paraId="14A16266" w14:textId="77777777" w:rsidR="001C2E77" w:rsidRDefault="001C2E77">
                            <w:pPr>
                              <w:textDirection w:val="btLr"/>
                            </w:pPr>
                          </w:p>
                        </w:txbxContent>
                      </wps:txbx>
                      <wps:bodyPr spcFirstLastPara="1" wrap="square" lIns="91425" tIns="45700" rIns="91425" bIns="0" anchor="t" anchorCtr="0">
                        <a:noAutofit/>
                      </wps:bodyPr>
                    </wps:wsp>
                  </a:graphicData>
                </a:graphic>
              </wp:anchor>
            </w:drawing>
          </mc:Choice>
          <mc:Fallback>
            <w:pict>
              <v:rect id="Rectangle 24" o:spid="_x0000_s1032" style="position:absolute;margin-left:36.75pt;margin-top:493.5pt;width:472.75pt;height:35.75pt;z-index:-251650048;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" filled="f" stroked="f">
                <v:textbox inset="2.53958mm,1.2694mm,2.53958mm,0">
                  <w:txbxContent>
                    <w:p w14:paraId="57B9F964" w14:textId="2D11AC0D" w:rsidR="001C2E77" w:rsidRDefault="003C4DC4">
                      <w:pPr>
                        <w:jc w:val="center"/>
                        <w:textDirection w:val="btLr"/>
                      </w:pPr>
                      <w:r>
                        <w:rPr>
                          <w:color w:val="000090"/>
                          <w:sz w:val="44"/>
                        </w:rPr>
                        <w:t>Sunday,</w:t>
                      </w:r>
                      <w:r w:rsidR="00B45C6F">
                        <w:rPr>
                          <w:color w:val="000090"/>
                          <w:sz w:val="44"/>
                        </w:rPr>
                        <w:t xml:space="preserve"> July 18</w:t>
                      </w:r>
                      <w:r>
                        <w:rPr>
                          <w:color w:val="000090"/>
                          <w:sz w:val="44"/>
                        </w:rPr>
                        <w:t>, 2021 from 2:00-3:30 pm</w:t>
                      </w:r>
                    </w:p>
                    <w:p w14:paraId="14A16266" w14:textId="77777777" w:rsidR="001C2E77" w:rsidRDefault="001C2E77">
                      <w:pPr>
                        <w:textDirection w:val="btLr"/>
                      </w:pPr>
                    </w:p>
                  </w:txbxContent>
                </v:textbox>
                <w10:wrap type="tight" anchorx="margin" anchory="page"/>
              </v:rect>
            </w:pict>
          </mc:Fallback>
        </mc:AlternateContent>
      </w:r>
    </w:p>
    <w:p w14:paraId="0000001A" w14:textId="1C0D8681" w:rsidR="001C2E77" w:rsidRDefault="001C2E77">
      <w:pPr>
        <w:rPr>
          <w:sz w:val="28"/>
          <w:szCs w:val="28"/>
        </w:rPr>
      </w:pPr>
    </w:p>
    <w:p w14:paraId="4DEDCA7F" w14:textId="367E4D7E" w:rsidR="00397639" w:rsidRDefault="00397639">
      <w:pPr>
        <w:rPr>
          <w:sz w:val="28"/>
          <w:szCs w:val="28"/>
        </w:rPr>
      </w:pPr>
    </w:p>
    <w:p w14:paraId="0B1331A2" w14:textId="77777777" w:rsidR="00397639" w:rsidRPr="00140B3F" w:rsidRDefault="00397639" w:rsidP="00140B3F">
      <w:pPr>
        <w:rPr>
          <w:rFonts w:cs="Times New Roman"/>
          <w:color w:val="000000"/>
        </w:rPr>
      </w:pPr>
      <w:r w:rsidRPr="00397639">
        <w:t>The presentation</w:t>
      </w:r>
      <w:r w:rsidR="00D91027">
        <w:t xml:space="preserve"> will</w:t>
      </w:r>
      <w:r w:rsidRPr="00397639">
        <w:t xml:space="preserve"> </w:t>
      </w:r>
      <w:r w:rsidRPr="00397639">
        <w:rPr>
          <w:rFonts w:eastAsia="Times New Roman" w:cs="Times New Roman"/>
          <w:color w:val="202124"/>
        </w:rPr>
        <w:t xml:space="preserve">focus on a feasibility study on the implementation of </w:t>
      </w:r>
      <w:r w:rsidRPr="00397639">
        <w:rPr>
          <w:rFonts w:cs="Times New Roman"/>
          <w:color w:val="000000"/>
        </w:rPr>
        <w:t>“Youth Support Team (YST)” intervention in a sample of young adults enrolled in Garrett’s Space, a community-based, wellness program. Participants will learn about the structure and development of the YST intervention and its empirical evidence for prevention, adaptions of YST for young adult populations at risk of suicide, and the background and program elements of the Garret</w:t>
      </w:r>
      <w:r w:rsidR="001148D9">
        <w:rPr>
          <w:rFonts w:cs="Times New Roman"/>
          <w:color w:val="000000"/>
        </w:rPr>
        <w:t>t</w:t>
      </w:r>
      <w:r w:rsidRPr="00397639">
        <w:rPr>
          <w:rFonts w:cs="Times New Roman"/>
          <w:color w:val="000000"/>
        </w:rPr>
        <w:t xml:space="preserve">’s Space wellness program. </w:t>
      </w:r>
      <w:r w:rsidR="00140B3F">
        <w:rPr>
          <w:rFonts w:cs="Times New Roman"/>
          <w:color w:val="000000"/>
        </w:rPr>
        <w:t xml:space="preserve">Use </w:t>
      </w:r>
      <w:hyperlink r:id="rId17" w:history="1">
        <w:r w:rsidR="00140B3F" w:rsidRPr="00140B3F">
          <w:rPr>
            <w:rStyle w:val="Hyperlink"/>
            <w:rFonts w:cs="Times New Roman"/>
          </w:rPr>
          <w:t>this</w:t>
        </w:r>
      </w:hyperlink>
      <w:r w:rsidR="00140B3F">
        <w:rPr>
          <w:rFonts w:cs="Times New Roman"/>
          <w:color w:val="000000"/>
        </w:rPr>
        <w:t xml:space="preserve"> link to register for the event.</w:t>
      </w:r>
    </w:p>
    <w:sectPr w:rsidR="00397639" w:rsidRPr="00140B3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77"/>
    <w:rsid w:val="001148D9"/>
    <w:rsid w:val="00140B3F"/>
    <w:rsid w:val="001C2E77"/>
    <w:rsid w:val="00397639"/>
    <w:rsid w:val="003C4DC4"/>
    <w:rsid w:val="00401D63"/>
    <w:rsid w:val="00671A16"/>
    <w:rsid w:val="00722845"/>
    <w:rsid w:val="0077527B"/>
    <w:rsid w:val="00B10CE2"/>
    <w:rsid w:val="00B45C6F"/>
    <w:rsid w:val="00B8185A"/>
    <w:rsid w:val="00CE5FCF"/>
    <w:rsid w:val="00D91027"/>
    <w:rsid w:val="00E666E4"/>
    <w:rsid w:val="00E971C3"/>
    <w:rsid w:val="00EC0477"/>
    <w:rsid w:val="00FD1FA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448F"/>
  <w15:docId w15:val="{2F7C240D-AED1-45FC-BF8F-247A30AC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4"/>
        <w:szCs w:val="24"/>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C6F"/>
    <w:pPr>
      <w:keepNext/>
      <w:keepLines/>
      <w:spacing w:line="720" w:lineRule="exact"/>
      <w:jc w:val="center"/>
      <w:outlineLvl w:val="0"/>
    </w:pPr>
    <w:rPr>
      <w:rFonts w:asciiTheme="majorHAnsi" w:eastAsiaTheme="majorEastAsia" w:hAnsiTheme="majorHAnsi" w:cstheme="majorBidi"/>
      <w:bCs/>
      <w:color w:val="BE1E2D" w:themeColor="accent1"/>
      <w:sz w:val="64"/>
      <w:szCs w:val="32"/>
    </w:rPr>
  </w:style>
  <w:style w:type="paragraph" w:styleId="Heading2">
    <w:name w:val="heading 2"/>
    <w:basedOn w:val="Normal"/>
    <w:next w:val="Normal"/>
    <w:link w:val="Heading2Char"/>
    <w:uiPriority w:val="9"/>
    <w:semiHidden/>
    <w:unhideWhenUsed/>
    <w:qFormat/>
    <w:rsid w:val="006A111E"/>
    <w:pPr>
      <w:keepNext/>
      <w:keepLines/>
      <w:jc w:val="center"/>
      <w:outlineLvl w:val="1"/>
    </w:pPr>
    <w:rPr>
      <w:rFonts w:asciiTheme="majorHAnsi" w:eastAsiaTheme="majorEastAsia" w:hAnsiTheme="majorHAnsi" w:cstheme="majorBidi"/>
      <w:bCs/>
      <w:color w:val="BE1E2D" w:themeColor="accent1"/>
      <w:sz w:val="48"/>
      <w:szCs w:val="26"/>
    </w:rPr>
  </w:style>
  <w:style w:type="paragraph" w:styleId="Heading3">
    <w:name w:val="heading 3"/>
    <w:basedOn w:val="Normal"/>
    <w:next w:val="Normal"/>
    <w:link w:val="Heading3Char"/>
    <w:uiPriority w:val="9"/>
    <w:semiHidden/>
    <w:unhideWhenUsed/>
    <w:qFormat/>
    <w:rsid w:val="00816385"/>
    <w:pPr>
      <w:keepNext/>
      <w:keepLines/>
      <w:outlineLvl w:val="2"/>
    </w:pPr>
    <w:rPr>
      <w:rFonts w:asciiTheme="majorHAnsi" w:eastAsiaTheme="majorEastAsia" w:hAnsiTheme="majorHAnsi" w:cstheme="majorBidi"/>
      <w:bCs/>
      <w:color w:val="7F7F7F" w:themeColor="text1" w:themeTint="80"/>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9776E"/>
    <w:pPr>
      <w:spacing w:line="1400" w:lineRule="exact"/>
      <w:jc w:val="center"/>
    </w:pPr>
    <w:rPr>
      <w:rFonts w:asciiTheme="majorHAnsi" w:eastAsiaTheme="majorEastAsia" w:hAnsiTheme="majorHAnsi" w:cstheme="majorBidi"/>
      <w:color w:val="FFFFFF" w:themeColor="background1"/>
      <w:kern w:val="28"/>
      <w:sz w:val="132"/>
      <w:szCs w:val="132"/>
    </w:rPr>
  </w:style>
  <w:style w:type="character" w:customStyle="1" w:styleId="TitleChar">
    <w:name w:val="Title Char"/>
    <w:basedOn w:val="DefaultParagraphFont"/>
    <w:link w:val="Title"/>
    <w:uiPriority w:val="9"/>
    <w:rsid w:val="001A4ED8"/>
    <w:rPr>
      <w:rFonts w:asciiTheme="majorHAnsi" w:eastAsiaTheme="majorEastAsia" w:hAnsiTheme="majorHAnsi" w:cstheme="majorBidi"/>
      <w:color w:val="FFFFFF" w:themeColor="background1"/>
      <w:kern w:val="28"/>
      <w:sz w:val="132"/>
      <w:szCs w:val="132"/>
    </w:rPr>
  </w:style>
  <w:style w:type="paragraph" w:styleId="Subtitle">
    <w:name w:val="Subtitle"/>
    <w:basedOn w:val="Normal"/>
    <w:next w:val="Normal"/>
    <w:link w:val="SubtitleChar"/>
    <w:uiPriority w:val="11"/>
    <w:qFormat/>
    <w:pPr>
      <w:jc w:val="center"/>
    </w:pPr>
    <w:rPr>
      <w:color w:val="FFFFFF"/>
      <w:sz w:val="60"/>
      <w:szCs w:val="60"/>
    </w:rPr>
  </w:style>
  <w:style w:type="character" w:customStyle="1" w:styleId="SubtitleChar">
    <w:name w:val="Subtitle Char"/>
    <w:basedOn w:val="DefaultParagraphFont"/>
    <w:link w:val="Subtitle"/>
    <w:uiPriority w:val="9"/>
    <w:rsid w:val="001A4ED8"/>
    <w:rPr>
      <w:rFonts w:asciiTheme="majorHAnsi" w:eastAsiaTheme="majorEastAsia" w:hAnsiTheme="majorHAnsi" w:cstheme="majorBidi"/>
      <w:color w:val="FFFFFF" w:themeColor="background1"/>
      <w:sz w:val="60"/>
      <w:szCs w:val="60"/>
    </w:rPr>
  </w:style>
  <w:style w:type="character" w:customStyle="1" w:styleId="Heading2Char">
    <w:name w:val="Heading 2 Char"/>
    <w:basedOn w:val="DefaultParagraphFont"/>
    <w:link w:val="Heading2"/>
    <w:uiPriority w:val="9"/>
    <w:rsid w:val="006A111E"/>
    <w:rPr>
      <w:rFonts w:asciiTheme="majorHAnsi" w:eastAsiaTheme="majorEastAsia" w:hAnsiTheme="majorHAnsi" w:cstheme="majorBidi"/>
      <w:bCs/>
      <w:color w:val="BE1E2D" w:themeColor="accent1"/>
      <w:sz w:val="48"/>
      <w:szCs w:val="26"/>
    </w:rPr>
  </w:style>
  <w:style w:type="character" w:customStyle="1" w:styleId="Heading3Char">
    <w:name w:val="Heading 3 Char"/>
    <w:basedOn w:val="DefaultParagraphFont"/>
    <w:link w:val="Heading3"/>
    <w:uiPriority w:val="9"/>
    <w:rsid w:val="00816385"/>
    <w:rPr>
      <w:rFonts w:asciiTheme="majorHAnsi" w:eastAsiaTheme="majorEastAsia" w:hAnsiTheme="majorHAnsi" w:cstheme="majorBidi"/>
      <w:bCs/>
      <w:color w:val="7F7F7F" w:themeColor="text1" w:themeTint="80"/>
      <w:sz w:val="28"/>
    </w:rPr>
  </w:style>
  <w:style w:type="paragraph" w:styleId="BlockText">
    <w:name w:val="Block Text"/>
    <w:basedOn w:val="Normal"/>
    <w:uiPriority w:val="9"/>
    <w:unhideWhenUsed/>
    <w:qFormat/>
    <w:rsid w:val="006A111E"/>
    <w:pPr>
      <w:jc w:val="center"/>
    </w:pPr>
    <w:rPr>
      <w:iCs/>
      <w:sz w:val="22"/>
    </w:rPr>
  </w:style>
  <w:style w:type="character" w:customStyle="1" w:styleId="Heading1Char">
    <w:name w:val="Heading 1 Char"/>
    <w:basedOn w:val="DefaultParagraphFont"/>
    <w:link w:val="Heading1"/>
    <w:uiPriority w:val="9"/>
    <w:rsid w:val="00717C6F"/>
    <w:rPr>
      <w:rFonts w:asciiTheme="majorHAnsi" w:eastAsiaTheme="majorEastAsia" w:hAnsiTheme="majorHAnsi" w:cstheme="majorBidi"/>
      <w:bCs/>
      <w:color w:val="BE1E2D" w:themeColor="accent1"/>
      <w:sz w:val="64"/>
      <w:szCs w:val="32"/>
    </w:rPr>
  </w:style>
  <w:style w:type="paragraph" w:customStyle="1" w:styleId="ContactDetails">
    <w:name w:val="Contact Details"/>
    <w:basedOn w:val="Normal"/>
    <w:uiPriority w:val="9"/>
    <w:qFormat/>
    <w:rsid w:val="00717C6F"/>
    <w:rPr>
      <w:b/>
      <w:color w:val="FFFFFF" w:themeColor="background1"/>
      <w:sz w:val="22"/>
    </w:rPr>
  </w:style>
  <w:style w:type="character" w:styleId="Hyperlink">
    <w:name w:val="Hyperlink"/>
    <w:basedOn w:val="DefaultParagraphFont"/>
    <w:uiPriority w:val="99"/>
    <w:unhideWhenUsed/>
    <w:rsid w:val="00076A60"/>
    <w:rPr>
      <w:color w:val="0000FF"/>
      <w:u w:val="single"/>
    </w:rPr>
  </w:style>
  <w:style w:type="character" w:customStyle="1" w:styleId="a3i">
    <w:name w:val="a3i"/>
    <w:basedOn w:val="DefaultParagraphFont"/>
    <w:rsid w:val="00076A60"/>
  </w:style>
  <w:style w:type="character" w:customStyle="1" w:styleId="av3">
    <w:name w:val="av3"/>
    <w:basedOn w:val="DefaultParagraphFont"/>
    <w:rsid w:val="00076A60"/>
  </w:style>
  <w:style w:type="character" w:customStyle="1" w:styleId="sah2ve">
    <w:name w:val="sah2ve"/>
    <w:basedOn w:val="DefaultParagraphFont"/>
    <w:rsid w:val="00076A60"/>
  </w:style>
  <w:style w:type="character" w:styleId="FollowedHyperlink">
    <w:name w:val="FollowedHyperlink"/>
    <w:basedOn w:val="DefaultParagraphFont"/>
    <w:uiPriority w:val="99"/>
    <w:semiHidden/>
    <w:unhideWhenUsed/>
    <w:rsid w:val="00C129E2"/>
    <w:rPr>
      <w:color w:val="837F16" w:themeColor="followedHyperlink"/>
      <w:u w:val="single"/>
    </w:rPr>
  </w:style>
  <w:style w:type="paragraph" w:styleId="NormalWeb">
    <w:name w:val="Normal (Web)"/>
    <w:basedOn w:val="Normal"/>
    <w:uiPriority w:val="99"/>
    <w:unhideWhenUsed/>
    <w:rsid w:val="005264F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02F9F"/>
  </w:style>
  <w:style w:type="character" w:styleId="UnresolvedMention">
    <w:name w:val="Unresolved Mention"/>
    <w:basedOn w:val="DefaultParagraphFont"/>
    <w:uiPriority w:val="99"/>
    <w:semiHidden/>
    <w:unhideWhenUsed/>
    <w:rsid w:val="00A02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17" Type="http://schemas.openxmlformats.org/officeDocument/2006/relationships/hyperlink" Target="https://us02web.zoom.us/meeting/register/tZAvfuuppj4rHdYyVye2rqbs_5XS65n44AeQ" TargetMode="Externa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customXml" Target="../customXml/item1.xml"/><Relationship Id="rId15"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Summer">
  <a:themeElements>
    <a:clrScheme name="Sale Flyer">
      <a:dk1>
        <a:sysClr val="windowText" lastClr="000000"/>
      </a:dk1>
      <a:lt1>
        <a:sysClr val="window" lastClr="FFFFFF"/>
      </a:lt1>
      <a:dk2>
        <a:srgbClr val="D16207"/>
      </a:dk2>
      <a:lt2>
        <a:srgbClr val="F0B31E"/>
      </a:lt2>
      <a:accent1>
        <a:srgbClr val="BE1E2D"/>
      </a:accent1>
      <a:accent2>
        <a:srgbClr val="51C2A9"/>
      </a:accent2>
      <a:accent3>
        <a:srgbClr val="7EC251"/>
      </a:accent3>
      <a:accent4>
        <a:srgbClr val="E1DC53"/>
      </a:accent4>
      <a:accent5>
        <a:srgbClr val="B54721"/>
      </a:accent5>
      <a:accent6>
        <a:srgbClr val="A16BB1"/>
      </a:accent6>
      <a:hlink>
        <a:srgbClr val="A40A06"/>
      </a:hlink>
      <a:folHlink>
        <a:srgbClr val="837F16"/>
      </a:folHlink>
    </a:clrScheme>
    <a:fontScheme name="Summer">
      <a:majorFont>
        <a:latin typeface="Century Gothic"/>
        <a:ea typeface=""/>
        <a:cs typeface=""/>
        <a:font script="Jpan" typeface="ヒラギノ丸ゴ Pro W4"/>
        <a:font script="Hans" typeface="宋体"/>
        <a:font script="Hant" typeface="新細明體"/>
      </a:majorFont>
      <a:minorFont>
        <a:latin typeface="Century Gothic"/>
        <a:ea typeface=""/>
        <a:cs typeface=""/>
        <a:font script="Jpan" typeface="ヒラギノ丸ゴ Pro W4"/>
        <a:font script="Hans" typeface="宋体"/>
        <a:font script="Hant" typeface="新細明體"/>
      </a:minorFont>
    </a:fontScheme>
    <a:fmtScheme name="Summer">
      <a:fillStyleLst>
        <a:solidFill>
          <a:schemeClr val="phClr"/>
        </a:solidFill>
        <a:solidFill>
          <a:schemeClr val="phClr">
            <a:tint val="90000"/>
            <a:satMod val="135000"/>
          </a:schemeClr>
        </a:solidFill>
        <a:solidFill>
          <a:schemeClr val="phClr">
            <a:shade val="80000"/>
            <a:satMod val="110000"/>
          </a:schemeClr>
        </a:solidFill>
      </a:fillStyleLst>
      <a:lnStyleLst>
        <a:ln w="9525" cap="flat" cmpd="sng" algn="ctr">
          <a:solidFill>
            <a:schemeClr val="phClr">
              <a:satMod val="135000"/>
            </a:schemeClr>
          </a:solidFill>
          <a:prstDash val="solid"/>
        </a:ln>
        <a:ln w="25400" cap="flat" cmpd="sng" algn="ctr">
          <a:solidFill>
            <a:schemeClr val="phClr">
              <a:satMod val="150000"/>
            </a:schemeClr>
          </a:solidFill>
          <a:prstDash val="solid"/>
        </a:ln>
        <a:ln w="38100" cap="flat" cmpd="sng" algn="ctr">
          <a:solidFill>
            <a:schemeClr val="phClr">
              <a:satMod val="150000"/>
            </a:schemeClr>
          </a:solidFill>
          <a:prstDash val="solid"/>
        </a:ln>
      </a:lnStyleLst>
      <a:effectStyleLst>
        <a:effectStyle>
          <a:effectLst/>
        </a:effectStyle>
        <a:effectStyle>
          <a:effectLst>
            <a:outerShdw blurRad="76200" sx="101000" sy="101000" algn="ctr" rotWithShape="0">
              <a:srgbClr val="000000">
                <a:alpha val="50000"/>
              </a:srgbClr>
            </a:outerShdw>
            <a:reflection blurRad="12700" stA="20000" endPos="35000" dist="63500" dir="5400000" sy="-100000" rotWithShape="0"/>
          </a:effectLst>
        </a:effectStyle>
        <a:effectStyle>
          <a:effectLst>
            <a:outerShdw blurRad="127000" sx="103000" sy="103000" algn="ctr" rotWithShape="0">
              <a:srgbClr val="FFFFFF">
                <a:alpha val="65000"/>
              </a:srgbClr>
            </a:outerShdw>
          </a:effectLst>
          <a:scene3d>
            <a:camera prst="orthographicFront">
              <a:rot lat="0" lon="0" rev="0"/>
            </a:camera>
            <a:lightRig rig="morning" dir="t">
              <a:rot lat="0" lon="0" rev="12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gs>
            <a:gs pos="100000">
              <a:schemeClr val="tx2"/>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nVe5R9gdvj2mOTx0GYqwJ3PQA==">AMUW2mW9uNR8vReWOL3AxXCU7MWGE0jsrSJwnHHcsMVktwM5Wh7V/EbaHhlNsLBHmohLBQIaQYIVSB47Iv4rGeiQHOEEa5l/E+bAGIvzPdkO4Tv+pyA4T50=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Fitzsimmons</dc:creator>
  <cp:lastModifiedBy>Sandhya</cp:lastModifiedBy>
  <cp:revision>19</cp:revision>
  <dcterms:created xsi:type="dcterms:W3CDTF">2021-06-29T17:59:00Z</dcterms:created>
  <dcterms:modified xsi:type="dcterms:W3CDTF">2021-07-07T18:25:00Z</dcterms:modified>
</cp:coreProperties>
</file>